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47F40" w14:textId="77777777" w:rsidR="00597A56" w:rsidRDefault="00BB4190">
      <w:pPr>
        <w:spacing w:line="240" w:lineRule="auto"/>
        <w:rPr>
          <w:sz w:val="24"/>
          <w:szCs w:val="24"/>
          <w:highlight w:val="white"/>
        </w:rPr>
      </w:pPr>
      <w:r>
        <w:rPr>
          <w:sz w:val="24"/>
          <w:szCs w:val="24"/>
          <w:highlight w:val="white"/>
        </w:rPr>
        <w:t>Level I</w:t>
      </w:r>
    </w:p>
    <w:p w14:paraId="79747F41" w14:textId="6E851C8D" w:rsidR="00597A56" w:rsidRDefault="00BB4190">
      <w:pPr>
        <w:spacing w:after="160" w:line="240" w:lineRule="auto"/>
        <w:rPr>
          <w:sz w:val="24"/>
          <w:szCs w:val="24"/>
          <w:highlight w:val="white"/>
        </w:rPr>
      </w:pPr>
      <w:r>
        <w:rPr>
          <w:sz w:val="24"/>
          <w:szCs w:val="24"/>
          <w:highlight w:val="white"/>
        </w:rPr>
        <w:t>Students in Level I do not act intentionally, but their behavior reflects their general state (comfortable, uncomfortable, hungry or sleepy). In this stage, the student is neither deliberately pursuing a goal nor aware of a means to obtain the goal. A communication partner interprets the student’s behaviors such as movements, facial expressions and sounds as if these were intentional. </w:t>
      </w:r>
    </w:p>
    <w:p w14:paraId="79747F42" w14:textId="77777777" w:rsidR="00597A56" w:rsidRDefault="00BB4190">
      <w:pPr>
        <w:rPr>
          <w:sz w:val="24"/>
          <w:szCs w:val="24"/>
          <w:highlight w:val="white"/>
        </w:rPr>
      </w:pPr>
      <w:r>
        <w:rPr>
          <w:sz w:val="24"/>
          <w:szCs w:val="24"/>
          <w:highlight w:val="white"/>
        </w:rPr>
        <w:t>Level II</w:t>
      </w:r>
    </w:p>
    <w:p w14:paraId="79747F43" w14:textId="77777777" w:rsidR="00597A56" w:rsidRDefault="00BB4190">
      <w:pPr>
        <w:rPr>
          <w:sz w:val="24"/>
          <w:szCs w:val="24"/>
          <w:highlight w:val="white"/>
        </w:rPr>
      </w:pPr>
      <w:r>
        <w:rPr>
          <w:sz w:val="24"/>
          <w:szCs w:val="24"/>
          <w:highlight w:val="white"/>
        </w:rPr>
        <w:t xml:space="preserve">Students at Level II are in control of their behavior, but it is not yet used to communicate intentionally. A communication partner interprets the student's needs and desires from behaviors such as body movements, </w:t>
      </w:r>
      <w:proofErr w:type="gramStart"/>
      <w:r>
        <w:rPr>
          <w:sz w:val="24"/>
          <w:szCs w:val="24"/>
          <w:highlight w:val="white"/>
        </w:rPr>
        <w:t>facial  expressions</w:t>
      </w:r>
      <w:proofErr w:type="gramEnd"/>
      <w:r>
        <w:rPr>
          <w:sz w:val="24"/>
          <w:szCs w:val="24"/>
          <w:highlight w:val="white"/>
        </w:rPr>
        <w:t xml:space="preserve">, vocalizations and eye gaze. </w:t>
      </w:r>
    </w:p>
    <w:p w14:paraId="79747F44" w14:textId="77777777" w:rsidR="00597A56" w:rsidRDefault="00597A56">
      <w:pPr>
        <w:widowControl w:val="0"/>
        <w:spacing w:line="240" w:lineRule="auto"/>
        <w:ind w:right="356"/>
        <w:rPr>
          <w:sz w:val="24"/>
          <w:szCs w:val="24"/>
          <w:highlight w:val="white"/>
        </w:rPr>
      </w:pPr>
    </w:p>
    <w:p w14:paraId="79747F45" w14:textId="77777777" w:rsidR="00597A56" w:rsidRDefault="00BB4190">
      <w:pPr>
        <w:widowControl w:val="0"/>
        <w:spacing w:line="240" w:lineRule="auto"/>
        <w:ind w:right="356"/>
        <w:rPr>
          <w:sz w:val="24"/>
          <w:szCs w:val="24"/>
          <w:highlight w:val="white"/>
        </w:rPr>
      </w:pPr>
      <w:r>
        <w:rPr>
          <w:sz w:val="24"/>
          <w:szCs w:val="24"/>
          <w:highlight w:val="white"/>
        </w:rPr>
        <w:t>Level III</w:t>
      </w:r>
    </w:p>
    <w:p w14:paraId="79747F46" w14:textId="77777777" w:rsidR="00597A56" w:rsidRDefault="00BB4190">
      <w:pPr>
        <w:spacing w:line="240" w:lineRule="auto"/>
        <w:rPr>
          <w:sz w:val="24"/>
          <w:szCs w:val="24"/>
          <w:highlight w:val="white"/>
        </w:rPr>
      </w:pPr>
      <w:r>
        <w:rPr>
          <w:sz w:val="24"/>
          <w:szCs w:val="24"/>
          <w:highlight w:val="white"/>
        </w:rPr>
        <w:t xml:space="preserve">Students at Level III use pre-symbolic behaviors </w:t>
      </w:r>
      <w:r>
        <w:rPr>
          <w:b/>
          <w:sz w:val="24"/>
          <w:szCs w:val="24"/>
          <w:highlight w:val="white"/>
        </w:rPr>
        <w:t>intentionally</w:t>
      </w:r>
      <w:r>
        <w:rPr>
          <w:sz w:val="24"/>
          <w:szCs w:val="24"/>
          <w:highlight w:val="white"/>
        </w:rPr>
        <w:t xml:space="preserve"> to communicate. Communicative behaviors are pre-symbolic because they do not involve any sort of symbol; they are unconventional because they are generally not socially acceptable for us to use as we grow older, since they often involve physical contact.</w:t>
      </w:r>
    </w:p>
    <w:p w14:paraId="79747F47" w14:textId="77777777" w:rsidR="00597A56" w:rsidRDefault="00597A56">
      <w:pPr>
        <w:spacing w:line="240" w:lineRule="auto"/>
        <w:rPr>
          <w:sz w:val="24"/>
          <w:szCs w:val="24"/>
          <w:highlight w:val="white"/>
        </w:rPr>
      </w:pPr>
    </w:p>
    <w:p w14:paraId="79747F48" w14:textId="77777777" w:rsidR="00597A56" w:rsidRDefault="00BB4190">
      <w:pPr>
        <w:spacing w:line="240" w:lineRule="auto"/>
        <w:rPr>
          <w:sz w:val="24"/>
          <w:szCs w:val="24"/>
          <w:highlight w:val="white"/>
        </w:rPr>
      </w:pPr>
      <w:r>
        <w:rPr>
          <w:sz w:val="24"/>
          <w:szCs w:val="24"/>
          <w:highlight w:val="white"/>
        </w:rPr>
        <w:t>Level IV</w:t>
      </w:r>
    </w:p>
    <w:p w14:paraId="79747F49" w14:textId="40F412E1" w:rsidR="00597A56" w:rsidRDefault="00BB4190">
      <w:pPr>
        <w:spacing w:line="240" w:lineRule="auto"/>
        <w:ind w:right="181"/>
        <w:rPr>
          <w:sz w:val="24"/>
          <w:szCs w:val="24"/>
          <w:highlight w:val="white"/>
        </w:rPr>
      </w:pPr>
      <w:r>
        <w:rPr>
          <w:sz w:val="24"/>
          <w:szCs w:val="24"/>
          <w:highlight w:val="white"/>
        </w:rPr>
        <w:t xml:space="preserve">Students at Level IV intentionally use conventional pre-symbolic behaviors to communicate. Communicative behaviors are pre-symbolic because they do not involve any sort of symbol; they </w:t>
      </w:r>
      <w:proofErr w:type="gramStart"/>
      <w:r>
        <w:rPr>
          <w:sz w:val="24"/>
          <w:szCs w:val="24"/>
          <w:highlight w:val="white"/>
        </w:rPr>
        <w:t>are  conventional</w:t>
      </w:r>
      <w:proofErr w:type="gramEnd"/>
      <w:r>
        <w:rPr>
          <w:sz w:val="24"/>
          <w:szCs w:val="24"/>
          <w:highlight w:val="white"/>
        </w:rPr>
        <w:t xml:space="preserve">  because they are socially acceptable and we continue to use them </w:t>
      </w:r>
      <w:proofErr w:type="gramStart"/>
      <w:r>
        <w:rPr>
          <w:sz w:val="24"/>
          <w:szCs w:val="24"/>
          <w:highlight w:val="white"/>
        </w:rPr>
        <w:t>to  accompany</w:t>
      </w:r>
      <w:proofErr w:type="gramEnd"/>
      <w:r>
        <w:rPr>
          <w:sz w:val="24"/>
          <w:szCs w:val="24"/>
          <w:highlight w:val="white"/>
        </w:rPr>
        <w:t xml:space="preserve"> our language as we mature. </w:t>
      </w:r>
    </w:p>
    <w:p w14:paraId="79747F4A" w14:textId="77777777" w:rsidR="00597A56" w:rsidRDefault="00597A56">
      <w:pPr>
        <w:spacing w:line="240" w:lineRule="auto"/>
        <w:ind w:right="181"/>
        <w:rPr>
          <w:sz w:val="24"/>
          <w:szCs w:val="24"/>
          <w:highlight w:val="white"/>
        </w:rPr>
      </w:pPr>
    </w:p>
    <w:p w14:paraId="79747F4B" w14:textId="77777777" w:rsidR="00597A56" w:rsidRDefault="00BB4190">
      <w:pPr>
        <w:spacing w:line="240" w:lineRule="auto"/>
        <w:ind w:right="181"/>
        <w:rPr>
          <w:sz w:val="24"/>
          <w:szCs w:val="24"/>
          <w:highlight w:val="white"/>
        </w:rPr>
      </w:pPr>
      <w:r>
        <w:rPr>
          <w:sz w:val="24"/>
          <w:szCs w:val="24"/>
          <w:highlight w:val="white"/>
        </w:rPr>
        <w:t>Level V</w:t>
      </w:r>
    </w:p>
    <w:p w14:paraId="79747F4C" w14:textId="77777777" w:rsidR="00597A56" w:rsidRDefault="00BB4190">
      <w:pPr>
        <w:spacing w:line="240" w:lineRule="auto"/>
        <w:rPr>
          <w:sz w:val="24"/>
          <w:szCs w:val="24"/>
          <w:highlight w:val="white"/>
        </w:rPr>
      </w:pPr>
      <w:r>
        <w:rPr>
          <w:sz w:val="24"/>
          <w:szCs w:val="24"/>
          <w:highlight w:val="white"/>
        </w:rPr>
        <w:t>Students at Level V intentionally use concrete symbols that physically resemble what they represent, to communicate. Concrete symbols look, feel, move, or sound like what they represent. Students with sensory loss who have limited concepts about the world around them may need concrete symbols to establish the connection between symbol and thing/activity. Concrete symbols often serve as a bridge to more abstract symbols.</w:t>
      </w:r>
    </w:p>
    <w:p w14:paraId="79747F4D" w14:textId="77777777" w:rsidR="00597A56" w:rsidRDefault="00597A56">
      <w:pPr>
        <w:spacing w:line="240" w:lineRule="auto"/>
        <w:rPr>
          <w:sz w:val="24"/>
          <w:szCs w:val="24"/>
          <w:highlight w:val="white"/>
        </w:rPr>
      </w:pPr>
    </w:p>
    <w:p w14:paraId="79747F4E" w14:textId="77777777" w:rsidR="00597A56" w:rsidRDefault="00BB4190">
      <w:pPr>
        <w:spacing w:line="240" w:lineRule="auto"/>
        <w:rPr>
          <w:sz w:val="24"/>
          <w:szCs w:val="24"/>
          <w:highlight w:val="white"/>
        </w:rPr>
      </w:pPr>
      <w:r>
        <w:rPr>
          <w:sz w:val="24"/>
          <w:szCs w:val="24"/>
          <w:highlight w:val="white"/>
        </w:rPr>
        <w:t>Level VI</w:t>
      </w:r>
    </w:p>
    <w:p w14:paraId="79747F4F" w14:textId="77777777" w:rsidR="00597A56" w:rsidRDefault="00BB4190">
      <w:pPr>
        <w:spacing w:line="240" w:lineRule="auto"/>
        <w:rPr>
          <w:sz w:val="24"/>
          <w:szCs w:val="24"/>
          <w:highlight w:val="white"/>
        </w:rPr>
      </w:pPr>
      <w:r>
        <w:rPr>
          <w:sz w:val="24"/>
          <w:szCs w:val="24"/>
          <w:highlight w:val="white"/>
        </w:rPr>
        <w:t xml:space="preserve">Students In Level VI intentionally use abstract symbols with an intended meaning to communicate. Abstract symbol use includes speech, manual signs, brailled or printed words, 3-D or 2-D symbols, or a speech generating </w:t>
      </w:r>
      <w:proofErr w:type="gramStart"/>
      <w:r>
        <w:rPr>
          <w:sz w:val="24"/>
          <w:szCs w:val="24"/>
          <w:highlight w:val="white"/>
        </w:rPr>
        <w:t>device  to</w:t>
      </w:r>
      <w:proofErr w:type="gramEnd"/>
      <w:r>
        <w:rPr>
          <w:sz w:val="24"/>
          <w:szCs w:val="24"/>
          <w:highlight w:val="white"/>
        </w:rPr>
        <w:t xml:space="preserve"> communicate. These symbols are abstract because they are NOT physically similar to what they represent. </w:t>
      </w:r>
    </w:p>
    <w:p w14:paraId="79747F50" w14:textId="77777777" w:rsidR="00597A56" w:rsidRDefault="00597A56">
      <w:pPr>
        <w:spacing w:line="240" w:lineRule="auto"/>
        <w:rPr>
          <w:sz w:val="24"/>
          <w:szCs w:val="24"/>
          <w:highlight w:val="white"/>
        </w:rPr>
      </w:pPr>
    </w:p>
    <w:p w14:paraId="79747F51" w14:textId="77777777" w:rsidR="00597A56" w:rsidRDefault="00BB4190">
      <w:pPr>
        <w:spacing w:line="240" w:lineRule="auto"/>
        <w:rPr>
          <w:sz w:val="24"/>
          <w:szCs w:val="24"/>
          <w:highlight w:val="white"/>
        </w:rPr>
      </w:pPr>
      <w:r>
        <w:rPr>
          <w:sz w:val="24"/>
          <w:szCs w:val="24"/>
          <w:highlight w:val="white"/>
        </w:rPr>
        <w:t>Level VII</w:t>
      </w:r>
    </w:p>
    <w:p w14:paraId="79747F52" w14:textId="77777777" w:rsidR="00597A56" w:rsidRDefault="00BB4190">
      <w:pPr>
        <w:spacing w:line="240" w:lineRule="auto"/>
        <w:rPr>
          <w:sz w:val="24"/>
          <w:szCs w:val="24"/>
          <w:highlight w:val="white"/>
        </w:rPr>
      </w:pPr>
      <w:r>
        <w:rPr>
          <w:sz w:val="24"/>
          <w:szCs w:val="24"/>
          <w:highlight w:val="white"/>
        </w:rPr>
        <w:t>Students at Level VII can use symbols (concrete or abstract) combined into two- or three-symbol combinations ('want juice', 'me go out'), according to grammatical rules. The student understands that the meaning of symbol combinations may differ depending upon how the symbols are ordered.</w:t>
      </w:r>
    </w:p>
    <w:p w14:paraId="79747F53" w14:textId="77777777" w:rsidR="00597A56" w:rsidRDefault="00597A56">
      <w:pPr>
        <w:widowControl w:val="0"/>
        <w:spacing w:line="229" w:lineRule="auto"/>
        <w:ind w:right="356"/>
        <w:rPr>
          <w:sz w:val="24"/>
          <w:szCs w:val="24"/>
        </w:rPr>
      </w:pPr>
    </w:p>
    <w:sectPr w:rsidR="00597A56">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7F56" w14:textId="77777777" w:rsidR="00BB4190" w:rsidRDefault="00BB4190">
      <w:pPr>
        <w:spacing w:line="240" w:lineRule="auto"/>
      </w:pPr>
      <w:r>
        <w:separator/>
      </w:r>
    </w:p>
  </w:endnote>
  <w:endnote w:type="continuationSeparator" w:id="0">
    <w:p w14:paraId="79747F57" w14:textId="77777777" w:rsidR="00BB4190" w:rsidRDefault="00BB41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7F58" w14:textId="77777777" w:rsidR="00597A56" w:rsidRDefault="00597A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7F54" w14:textId="77777777" w:rsidR="00BB4190" w:rsidRDefault="00BB4190">
      <w:pPr>
        <w:spacing w:line="240" w:lineRule="auto"/>
      </w:pPr>
      <w:r>
        <w:separator/>
      </w:r>
    </w:p>
  </w:footnote>
  <w:footnote w:type="continuationSeparator" w:id="0">
    <w:p w14:paraId="79747F55" w14:textId="77777777" w:rsidR="00BB4190" w:rsidRDefault="00BB419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A56"/>
    <w:rsid w:val="00094589"/>
    <w:rsid w:val="00597A56"/>
    <w:rsid w:val="009944DF"/>
    <w:rsid w:val="00BB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7F40"/>
  <w15:docId w15:val="{A0FB2A82-8555-41DB-8AB9-20B94361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Steele</dc:creator>
  <cp:lastModifiedBy>Nancy Steele</cp:lastModifiedBy>
  <cp:revision>3</cp:revision>
  <dcterms:created xsi:type="dcterms:W3CDTF">2023-09-14T18:38:00Z</dcterms:created>
  <dcterms:modified xsi:type="dcterms:W3CDTF">2025-05-21T19:08:00Z</dcterms:modified>
</cp:coreProperties>
</file>